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0" w:rsidRPr="00A673C0" w:rsidRDefault="00A673C0" w:rsidP="00A673C0">
      <w:pPr>
        <w:shd w:val="clear" w:color="auto" w:fill="FFFFFF"/>
        <w:spacing w:before="30" w:after="30" w:line="240" w:lineRule="auto"/>
        <w:ind w:left="30" w:right="30"/>
        <w:outlineLvl w:val="0"/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</w:pPr>
      <w:r w:rsidRPr="00A673C0"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  <w:t>Советы   </w:t>
      </w:r>
      <w:r>
        <w:rPr>
          <w:rFonts w:ascii="Comic Sans MS" w:eastAsia="Times New Roman" w:hAnsi="Comic Sans MS" w:cs="Times New Roman"/>
          <w:b/>
          <w:bCs/>
          <w:color w:val="4F4F4F"/>
          <w:kern w:val="36"/>
          <w:sz w:val="40"/>
          <w:szCs w:val="40"/>
          <w:lang w:eastAsia="ru-RU"/>
        </w:rPr>
        <w:t>родителям</w:t>
      </w:r>
      <w:bookmarkStart w:id="0" w:name="_GoBack"/>
      <w:bookmarkEnd w:id="0"/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i/>
          <w:iCs/>
        </w:rPr>
        <w:br/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Проблему развития ребёнка дошкольного возраста трудно переоценить. Очень важно так построить жизнь ребёнка, чтобы он смог максимально использовать возможности этого возраста. Именно поэтому в развитии ребёнка так велика роль близких ему людей, которые должны помочь ребёнку гармонично развиваться.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i/>
          <w:iCs/>
          <w:color w:val="1F497D" w:themeColor="text2"/>
          <w:sz w:val="28"/>
          <w:szCs w:val="28"/>
        </w:rPr>
        <w:t xml:space="preserve">Все мы хотим жить спокойно и счастливо, в гармонии с собой и детьми. Ведь жизнь ещё только начинается. И нам с нашими детьми </w:t>
      </w:r>
      <w:proofErr w:type="gramStart"/>
      <w:r w:rsidRPr="00A673C0">
        <w:rPr>
          <w:b/>
          <w:bCs/>
          <w:i/>
          <w:iCs/>
          <w:color w:val="1F497D" w:themeColor="text2"/>
          <w:sz w:val="28"/>
          <w:szCs w:val="28"/>
        </w:rPr>
        <w:t>ой</w:t>
      </w:r>
      <w:proofErr w:type="gramEnd"/>
      <w:r w:rsidRPr="00A673C0">
        <w:rPr>
          <w:b/>
          <w:bCs/>
          <w:i/>
          <w:iCs/>
          <w:color w:val="1F497D" w:themeColor="text2"/>
          <w:sz w:val="28"/>
          <w:szCs w:val="28"/>
        </w:rPr>
        <w:t xml:space="preserve"> как много ещё надо пройти. И не дай, Бог, чтобы нам пришлось сожалеть об упущенных моментах и возможностях в таком ответственном, и в то же время приятном деле, как воспитание наших детей...</w:t>
      </w:r>
      <w:r w:rsidRPr="00A673C0">
        <w:rPr>
          <w:color w:val="1F497D" w:themeColor="text2"/>
          <w:sz w:val="28"/>
          <w:szCs w:val="28"/>
        </w:rPr>
        <w:drawing>
          <wp:anchor distT="0" distB="0" distL="0" distR="0" simplePos="0" relativeHeight="251659264" behindDoc="0" locked="0" layoutInCell="1" allowOverlap="0" wp14:anchorId="752B7186" wp14:editId="1EAF268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28700" cy="333375"/>
            <wp:effectExtent l="0" t="0" r="0" b="9525"/>
            <wp:wrapSquare wrapText="bothSides"/>
            <wp:docPr id="5" name="Рисунок 5" descr="http://solnishkooster.edusite.ru/images/bezyimyannyiy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nishkooster.edusite.ru/images/bezyimyannyiy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color w:val="1F497D" w:themeColor="text2"/>
          <w:sz w:val="28"/>
          <w:szCs w:val="28"/>
        </w:rPr>
        <w:drawing>
          <wp:anchor distT="0" distB="0" distL="0" distR="0" simplePos="0" relativeHeight="251660288" behindDoc="0" locked="0" layoutInCell="1" allowOverlap="0" wp14:anchorId="02194B7B" wp14:editId="1F715F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333375"/>
            <wp:effectExtent l="0" t="0" r="0" b="9525"/>
            <wp:wrapSquare wrapText="bothSides"/>
            <wp:docPr id="4" name="Рисунок 4" descr="http://solnishkooster.edusite.ru/images/bezyimyannyi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nishkooster.edusite.ru/images/bezyimyannyi5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3C0">
        <w:rPr>
          <w:color w:val="1F497D" w:themeColor="text2"/>
          <w:sz w:val="28"/>
          <w:szCs w:val="28"/>
        </w:rPr>
        <w:t>     </w:t>
      </w:r>
      <w:r w:rsidRPr="00A673C0">
        <w:rPr>
          <w:color w:val="1F497D" w:themeColor="text2"/>
          <w:sz w:val="28"/>
          <w:szCs w:val="28"/>
        </w:rPr>
        <w:drawing>
          <wp:inline distT="0" distB="0" distL="0" distR="0" wp14:anchorId="3915CCA1" wp14:editId="14581462">
            <wp:extent cx="1266825" cy="1428750"/>
            <wp:effectExtent l="0" t="0" r="9525" b="0"/>
            <wp:docPr id="2" name="Рисунок 2" descr="http://solnishkooster.edusite.ru/images/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ishkooster.edusite.ru/images/5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3C0">
        <w:rPr>
          <w:color w:val="1F497D" w:themeColor="text2"/>
          <w:sz w:val="28"/>
          <w:szCs w:val="28"/>
        </w:rPr>
        <w:t>  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i/>
          <w:iCs/>
          <w:color w:val="1F497D" w:themeColor="text2"/>
          <w:sz w:val="28"/>
          <w:szCs w:val="28"/>
        </w:rPr>
        <w:t xml:space="preserve">Сколько ошибок мы, родители, допускаем при воспитании ребёнка. Их просто ни счесть. </w:t>
      </w:r>
      <w:proofErr w:type="gramStart"/>
      <w:r w:rsidRPr="00A673C0">
        <w:rPr>
          <w:b/>
          <w:bCs/>
          <w:i/>
          <w:iCs/>
          <w:color w:val="1F497D" w:themeColor="text2"/>
          <w:sz w:val="28"/>
          <w:szCs w:val="28"/>
        </w:rPr>
        <w:t>Всё куда-то торопимся</w:t>
      </w:r>
      <w:proofErr w:type="gramEnd"/>
      <w:r w:rsidRPr="00A673C0">
        <w:rPr>
          <w:b/>
          <w:bCs/>
          <w:i/>
          <w:iCs/>
          <w:color w:val="1F497D" w:themeColor="text2"/>
          <w:sz w:val="28"/>
          <w:szCs w:val="28"/>
        </w:rPr>
        <w:t xml:space="preserve"> и бежим, совмещая не совместимое. Говорим, что всё ради них, ради их светлого будущего, а сами даже не подозреваем, что это "светлое" будущее может и не наступить, если мы из-за своей занятости упустим драгоценные минуты общения со своим ребёнком...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color w:val="1F497D" w:themeColor="text2"/>
          <w:sz w:val="28"/>
          <w:szCs w:val="28"/>
        </w:rPr>
        <w:t> </w:t>
      </w:r>
      <w:r w:rsidRPr="00A673C0">
        <w:rPr>
          <w:color w:val="1F497D" w:themeColor="text2"/>
          <w:sz w:val="28"/>
          <w:szCs w:val="28"/>
        </w:rPr>
        <w:drawing>
          <wp:anchor distT="0" distB="0" distL="0" distR="0" simplePos="0" relativeHeight="251661312" behindDoc="0" locked="0" layoutInCell="1" allowOverlap="0" wp14:anchorId="2EAC5755" wp14:editId="249F25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428750"/>
            <wp:effectExtent l="0" t="0" r="0" b="0"/>
            <wp:wrapSquare wrapText="bothSides"/>
            <wp:docPr id="3" name="Рисунок 3" descr="http://solnishkooster.edusite.ru/images/-t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nishkooster.edusite.ru/images/-ti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i/>
          <w:iCs/>
          <w:color w:val="1F497D" w:themeColor="text2"/>
          <w:sz w:val="28"/>
          <w:szCs w:val="28"/>
        </w:rPr>
        <w:t>Воспитать своего ребёнка - великое искусство, так как сам процесс воспитания - это непрерывная работа сердца, разума и воли родителей. Вам приходится повседневно искать пути подхода к ребёнку, думать над разрешением многих конкретных ситуаций, выдвигаемых жизнью, но не всегда удаётся найти правильное решение. В затруднительных ситуациях обращайтесь за консультацией к педагогу. Мы всегда рады Вам помочь!</w:t>
      </w:r>
      <w:r w:rsidRPr="00A673C0">
        <w:rPr>
          <w:color w:val="1F497D" w:themeColor="text2"/>
          <w:sz w:val="28"/>
          <w:szCs w:val="28"/>
        </w:rPr>
        <w:t> 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lastRenderedPageBreak/>
        <w:t>Уважаемые мамы и папы, старайтесь следовать таким правилам:</w:t>
      </w:r>
      <w:r w:rsidRPr="00A673C0">
        <w:rPr>
          <w:i/>
          <w:iCs/>
          <w:color w:val="1F497D" w:themeColor="text2"/>
          <w:sz w:val="28"/>
          <w:szCs w:val="28"/>
        </w:rPr>
        <w:t>   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color w:val="1F497D" w:themeColor="text2"/>
          <w:sz w:val="28"/>
          <w:szCs w:val="28"/>
        </w:rPr>
        <w:t>·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показывайте ребёнку, что его любят таким, каков он есть, а не за его достижения;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нельзя никогда (даже в сердцах) говорить ребёнку, что он хуже других;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следует по возможности честно и терпеливо отвечать на любые вопросы ребёнка;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старайтесь каждый день находить время, чтобы побыть наедине со своим ребёнком;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не стесняйтесь подчёркивать, что вы им гордитесь;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будьте честны в оценках своих чу</w:t>
      </w:r>
      <w:proofErr w:type="gramStart"/>
      <w:r w:rsidRPr="00A673C0">
        <w:rPr>
          <w:b/>
          <w:bCs/>
          <w:i/>
          <w:iCs/>
          <w:color w:val="1F497D" w:themeColor="text2"/>
          <w:sz w:val="28"/>
          <w:szCs w:val="28"/>
        </w:rPr>
        <w:t>вств к р</w:t>
      </w:r>
      <w:proofErr w:type="gramEnd"/>
      <w:r w:rsidRPr="00A673C0">
        <w:rPr>
          <w:b/>
          <w:bCs/>
          <w:i/>
          <w:iCs/>
          <w:color w:val="1F497D" w:themeColor="text2"/>
          <w:sz w:val="28"/>
          <w:szCs w:val="28"/>
        </w:rPr>
        <w:t>ебёнку;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всегда говорите правду, даже когда вам это невыгодно;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оценивайте только поступки ребёнка, а не его самого;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не добивайтесь успеха силой;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признавайте права ребёнка на ошибки;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ребёнок относится к себе так, как относятся к нему взрослые;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b/>
          <w:bCs/>
          <w:color w:val="1F497D" w:themeColor="text2"/>
          <w:sz w:val="28"/>
          <w:szCs w:val="28"/>
        </w:rPr>
        <w:t>·</w:t>
      </w:r>
      <w:r w:rsidRPr="00A673C0">
        <w:rPr>
          <w:color w:val="1F497D" w:themeColor="text2"/>
          <w:sz w:val="28"/>
          <w:szCs w:val="28"/>
        </w:rPr>
        <w:t>         </w:t>
      </w:r>
      <w:r w:rsidRPr="00A673C0">
        <w:rPr>
          <w:b/>
          <w:bCs/>
          <w:i/>
          <w:iCs/>
          <w:color w:val="1F497D" w:themeColor="text2"/>
          <w:sz w:val="28"/>
          <w:szCs w:val="28"/>
        </w:rPr>
        <w:t>и вообще, хоть иногда ставьте себя на место своего ребёнка, и тогда будет понятнее, как вести себя с ним. 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color w:val="1F497D" w:themeColor="text2"/>
          <w:sz w:val="28"/>
          <w:szCs w:val="28"/>
        </w:rPr>
        <w:t> </w:t>
      </w:r>
    </w:p>
    <w:p w:rsidR="00A673C0" w:rsidRPr="00A673C0" w:rsidRDefault="00A673C0" w:rsidP="00A673C0">
      <w:pPr>
        <w:rPr>
          <w:color w:val="1F497D" w:themeColor="text2"/>
          <w:sz w:val="28"/>
          <w:szCs w:val="28"/>
        </w:rPr>
      </w:pPr>
      <w:r w:rsidRPr="00A673C0">
        <w:rPr>
          <w:color w:val="1F497D" w:themeColor="text2"/>
          <w:sz w:val="28"/>
          <w:szCs w:val="28"/>
        </w:rPr>
        <w:t> </w:t>
      </w:r>
    </w:p>
    <w:p w:rsidR="00A673C0" w:rsidRPr="00A673C0" w:rsidRDefault="00A673C0" w:rsidP="00A673C0">
      <w:r w:rsidRPr="00A673C0">
        <w:t>  </w:t>
      </w:r>
      <w:r w:rsidRPr="00A673C0">
        <w:drawing>
          <wp:inline distT="0" distB="0" distL="0" distR="0">
            <wp:extent cx="2390775" cy="1428750"/>
            <wp:effectExtent l="0" t="0" r="9525" b="0"/>
            <wp:docPr id="1" name="Рисунок 1" descr="http://solnishkooster.edusite.ru/images/8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nishkooster.edusite.ru/images/86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C0"/>
    <w:rsid w:val="006F7F05"/>
    <w:rsid w:val="0082710F"/>
    <w:rsid w:val="008A72DC"/>
    <w:rsid w:val="00A673C0"/>
    <w:rsid w:val="00BE4AEA"/>
    <w:rsid w:val="00D164AA"/>
    <w:rsid w:val="00E40EB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Советы   родителям</vt:lpstr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2017-01-13T14:39:00Z</dcterms:created>
  <dcterms:modified xsi:type="dcterms:W3CDTF">2017-01-13T14:41:00Z</dcterms:modified>
</cp:coreProperties>
</file>